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416C2F" w:rsidRDefault="00F46F8E" w:rsidP="00416C2F">
            <w:pPr>
              <w:rPr>
                <w:rFonts w:ascii="Arial" w:hAnsi="Arial"/>
              </w:rPr>
            </w:pPr>
            <w:r>
              <w:rPr>
                <w:rFonts w:ascii="Arial" w:hAnsi="Arial"/>
              </w:rPr>
              <w:t xml:space="preserve">Health and Safety </w:t>
            </w:r>
          </w:p>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46F8E">
            <w:pPr>
              <w:rPr>
                <w:rFonts w:ascii="Arial" w:hAnsi="Arial"/>
              </w:rPr>
            </w:pPr>
            <w:r>
              <w:rPr>
                <w:rFonts w:ascii="Arial" w:hAnsi="Arial"/>
              </w:rPr>
              <w:t>INS</w:t>
            </w:r>
            <w:r w:rsidR="00416C2F">
              <w:rPr>
                <w:rFonts w:ascii="Arial" w:hAnsi="Arial"/>
              </w:rPr>
              <w:t>100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46F8E">
            <w:pPr>
              <w:rPr>
                <w:rFonts w:ascii="Arial" w:hAnsi="Arial"/>
              </w:rPr>
            </w:pPr>
            <w:r>
              <w:rPr>
                <w:rFonts w:ascii="Arial" w:hAnsi="Arial"/>
              </w:rPr>
              <w:t>09W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16C2F">
            <w:pPr>
              <w:rPr>
                <w:rFonts w:ascii="Arial" w:hAnsi="Arial"/>
              </w:rPr>
            </w:pPr>
            <w:r>
              <w:rPr>
                <w:rFonts w:ascii="Arial" w:hAnsi="Arial"/>
              </w:rPr>
              <w:t>634D</w:t>
            </w:r>
            <w:r w:rsidR="00F46F8E">
              <w:rPr>
                <w:rFonts w:ascii="Arial" w:hAnsi="Arial"/>
              </w:rPr>
              <w:t xml:space="preserve"> – Inside Sales Agent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Gordon Nisbet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46F8E">
            <w:pPr>
              <w:rPr>
                <w:rFonts w:ascii="Arial" w:hAnsi="Arial"/>
              </w:rPr>
            </w:pPr>
            <w:r>
              <w:rPr>
                <w:rFonts w:ascii="Arial" w:hAnsi="Arial"/>
              </w:rPr>
              <w:t>Feb-09-09</w:t>
            </w:r>
          </w:p>
          <w:p w:rsidR="00F46F8E" w:rsidRDefault="00F46F8E">
            <w:pPr>
              <w:rPr>
                <w:rFonts w:ascii="Arial" w:hAnsi="Arial"/>
              </w:rPr>
            </w:pPr>
            <w:r>
              <w:rPr>
                <w:rFonts w:ascii="Arial" w:hAnsi="Arial"/>
              </w:rPr>
              <w:t>to</w:t>
            </w:r>
          </w:p>
          <w:p w:rsidR="00F46F8E" w:rsidRDefault="00F46F8E">
            <w:pPr>
              <w:rPr>
                <w:rFonts w:ascii="Arial" w:hAnsi="Arial"/>
              </w:rPr>
            </w:pPr>
            <w:r>
              <w:rPr>
                <w:rFonts w:ascii="Arial" w:hAnsi="Arial"/>
              </w:rPr>
              <w:t>Apr-10-09</w:t>
            </w:r>
          </w:p>
          <w:p w:rsidR="00F46F8E" w:rsidRDefault="00F46F8E">
            <w:pPr>
              <w:rPr>
                <w:rFonts w:ascii="Arial" w:hAnsi="Arial"/>
              </w:rPr>
            </w:pPr>
          </w:p>
        </w:tc>
        <w:tc>
          <w:tcPr>
            <w:tcW w:w="3690" w:type="dxa"/>
            <w:gridSpan w:val="3"/>
          </w:tcPr>
          <w:p w:rsidR="00D1300B" w:rsidRDefault="00D1300B">
            <w:pP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None</w:t>
            </w:r>
          </w:p>
        </w:tc>
      </w:tr>
      <w:tr w:rsidR="00D1300B">
        <w:trPr>
          <w:cantSplit/>
        </w:trPr>
        <w:tc>
          <w:tcPr>
            <w:tcW w:w="2518" w:type="dxa"/>
          </w:tcPr>
          <w:p w:rsidR="00D1300B" w:rsidRDefault="00857366">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338" w:type="dxa"/>
            <w:gridSpan w:val="5"/>
          </w:tcPr>
          <w:p w:rsidR="00D1300B" w:rsidRDefault="00416C2F">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The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p w:rsidR="00F46F8E" w:rsidRDefault="00F46F8E">
            <w:pPr>
              <w:tabs>
                <w:tab w:val="center" w:pos="4560"/>
              </w:tabs>
              <w:jc w:val="center"/>
              <w:rPr>
                <w:rFonts w:ascii="Arial" w:hAnsi="Arial"/>
                <w:i/>
                <w:lang w:val="en-GB"/>
              </w:rPr>
            </w:pPr>
          </w:p>
          <w:p w:rsidR="00F46F8E" w:rsidRDefault="00F46F8E">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F46F8E" w:rsidRDefault="00D1300B" w:rsidP="00433100">
            <w:pPr>
              <w:rPr>
                <w:rFonts w:ascii="Arial" w:hAnsi="Arial"/>
                <w:b/>
              </w:rPr>
            </w:pPr>
            <w:r>
              <w:rPr>
                <w:rFonts w:ascii="Arial" w:hAnsi="Arial"/>
                <w:b/>
              </w:rPr>
              <w:t>COURSE DESCRIPTION:</w:t>
            </w:r>
            <w:r w:rsidR="00857366">
              <w:rPr>
                <w:rFonts w:ascii="Arial" w:hAnsi="Arial"/>
                <w:b/>
              </w:rPr>
              <w:t xml:space="preserve"> </w:t>
            </w:r>
          </w:p>
          <w:p w:rsidR="001D3000" w:rsidRPr="00F46F8E" w:rsidRDefault="00416C2F" w:rsidP="00433100">
            <w:pPr>
              <w:rPr>
                <w:rFonts w:ascii="Arial" w:hAnsi="Arial"/>
              </w:rPr>
            </w:pPr>
            <w:r w:rsidRPr="00F46F8E">
              <w:rPr>
                <w:rFonts w:ascii="Arial" w:hAnsi="Arial"/>
              </w:rPr>
              <w:t>Health and Safety is four hours of e-learning with the goal of educating contact centre apprentices on the various environmental, health and safety practices within their workplace. At the end of the training, they will be able to identify good housekeeping practices, and the safe handling, storage and recycling procedures of materials in their workplace. They will be able to describe the appropriate documents, acts, and regulations that relate to, as well as the measures needed to prevent, illness or injury resulting from exposure to materials and/or conditions in their workplace.</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857366" w:rsidTr="00857366">
        <w:trPr>
          <w:cantSplit/>
        </w:trPr>
        <w:tc>
          <w:tcPr>
            <w:tcW w:w="675" w:type="dxa"/>
          </w:tcPr>
          <w:p w:rsidR="00857366" w:rsidRDefault="00857366" w:rsidP="00857366">
            <w:pPr>
              <w:rPr>
                <w:rFonts w:ascii="Arial" w:hAnsi="Arial"/>
              </w:rPr>
            </w:pPr>
          </w:p>
        </w:tc>
        <w:tc>
          <w:tcPr>
            <w:tcW w:w="8181" w:type="dxa"/>
            <w:gridSpan w:val="2"/>
          </w:tcPr>
          <w:p w:rsidR="00857366" w:rsidRDefault="00857366" w:rsidP="00857366">
            <w:pPr>
              <w:rPr>
                <w:rFonts w:ascii="Arial" w:hAnsi="Arial"/>
              </w:rPr>
            </w:pPr>
            <w:r>
              <w:rPr>
                <w:rFonts w:ascii="Arial" w:hAnsi="Arial"/>
              </w:rPr>
              <w:t>Upon successful completion of this course, the apprentice will :</w:t>
            </w:r>
          </w:p>
          <w:p w:rsidR="00857366" w:rsidRDefault="00857366" w:rsidP="00857366">
            <w:pPr>
              <w:rPr>
                <w:rFonts w:ascii="Arial" w:hAnsi="Arial"/>
              </w:rPr>
            </w:pPr>
          </w:p>
        </w:tc>
      </w:tr>
      <w:tr w:rsidR="00416C2F"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r>
              <w:rPr>
                <w:rFonts w:ascii="Arial" w:hAnsi="Arial"/>
              </w:rPr>
              <w:t>1.</w:t>
            </w:r>
          </w:p>
        </w:tc>
        <w:tc>
          <w:tcPr>
            <w:tcW w:w="7614" w:type="dxa"/>
          </w:tcPr>
          <w:p w:rsidR="00416C2F" w:rsidRDefault="00416C2F" w:rsidP="006928EE">
            <w:pPr>
              <w:rPr>
                <w:rFonts w:ascii="Arial" w:hAnsi="Arial"/>
              </w:rPr>
            </w:pPr>
            <w:r>
              <w:rPr>
                <w:rFonts w:ascii="Arial" w:hAnsi="Arial"/>
              </w:rPr>
              <w:t>Identify potential workplace environmental, health, and safety hazards.</w:t>
            </w:r>
          </w:p>
        </w:tc>
      </w:tr>
      <w:tr w:rsidR="00416C2F"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p>
        </w:tc>
        <w:tc>
          <w:tcPr>
            <w:tcW w:w="7614" w:type="dxa"/>
          </w:tcPr>
          <w:p w:rsidR="00416C2F" w:rsidRDefault="00416C2F" w:rsidP="006928EE">
            <w:pPr>
              <w:rPr>
                <w:rFonts w:ascii="Arial" w:hAnsi="Arial"/>
              </w:rPr>
            </w:pPr>
          </w:p>
        </w:tc>
      </w:tr>
      <w:tr w:rsidR="00416C2F"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r>
              <w:rPr>
                <w:rFonts w:ascii="Arial" w:hAnsi="Arial"/>
              </w:rPr>
              <w:t>2.</w:t>
            </w:r>
          </w:p>
        </w:tc>
        <w:tc>
          <w:tcPr>
            <w:tcW w:w="7614" w:type="dxa"/>
          </w:tcPr>
          <w:p w:rsidR="00416C2F" w:rsidRDefault="00416C2F" w:rsidP="006928EE">
            <w:pPr>
              <w:rPr>
                <w:rFonts w:ascii="Arial" w:hAnsi="Arial"/>
              </w:rPr>
            </w:pPr>
            <w:r>
              <w:rPr>
                <w:rFonts w:ascii="Arial" w:hAnsi="Arial"/>
              </w:rPr>
              <w:t>Describe measures taken to prevent illness or injury resulting from exposure to various hazardous materials and/or conditions.</w:t>
            </w:r>
          </w:p>
        </w:tc>
      </w:tr>
      <w:tr w:rsidR="00416C2F"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p>
        </w:tc>
        <w:tc>
          <w:tcPr>
            <w:tcW w:w="7614" w:type="dxa"/>
          </w:tcPr>
          <w:p w:rsidR="00416C2F" w:rsidRDefault="00416C2F" w:rsidP="006928EE">
            <w:pPr>
              <w:rPr>
                <w:rFonts w:ascii="Arial" w:hAnsi="Arial"/>
              </w:rPr>
            </w:pPr>
          </w:p>
        </w:tc>
      </w:tr>
      <w:tr w:rsidR="00416C2F"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r>
              <w:rPr>
                <w:rFonts w:ascii="Arial" w:hAnsi="Arial"/>
              </w:rPr>
              <w:t>3.</w:t>
            </w:r>
          </w:p>
        </w:tc>
        <w:tc>
          <w:tcPr>
            <w:tcW w:w="7614" w:type="dxa"/>
          </w:tcPr>
          <w:p w:rsidR="00416C2F" w:rsidRDefault="00416C2F" w:rsidP="006928EE">
            <w:pPr>
              <w:rPr>
                <w:rFonts w:ascii="Arial" w:hAnsi="Arial"/>
              </w:rPr>
            </w:pPr>
            <w:r>
              <w:rPr>
                <w:rFonts w:ascii="Arial" w:hAnsi="Arial"/>
              </w:rPr>
              <w:t>Identify safe handling, storage and recycling procedures for workplace materials.</w:t>
            </w:r>
          </w:p>
        </w:tc>
      </w:tr>
      <w:tr w:rsidR="00416C2F"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p>
        </w:tc>
        <w:tc>
          <w:tcPr>
            <w:tcW w:w="7614" w:type="dxa"/>
          </w:tcPr>
          <w:p w:rsidR="00416C2F" w:rsidRDefault="00416C2F" w:rsidP="006928EE">
            <w:pPr>
              <w:rPr>
                <w:rFonts w:ascii="Arial" w:hAnsi="Arial"/>
              </w:rPr>
            </w:pPr>
          </w:p>
        </w:tc>
      </w:tr>
      <w:tr w:rsidR="00416C2F"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r>
              <w:rPr>
                <w:rFonts w:ascii="Arial" w:hAnsi="Arial"/>
              </w:rPr>
              <w:t>4.</w:t>
            </w:r>
          </w:p>
        </w:tc>
        <w:tc>
          <w:tcPr>
            <w:tcW w:w="7614" w:type="dxa"/>
          </w:tcPr>
          <w:p w:rsidR="00416C2F" w:rsidRPr="000C61D6" w:rsidRDefault="00416C2F" w:rsidP="006928EE">
            <w:pPr>
              <w:rPr>
                <w:rFonts w:ascii="Arial" w:hAnsi="Arial"/>
              </w:rPr>
            </w:pPr>
            <w:r>
              <w:rPr>
                <w:rFonts w:ascii="Arial" w:hAnsi="Arial"/>
              </w:rPr>
              <w:t>Describe the documents, acts, and regulations that relate to workplace environment.</w:t>
            </w:r>
          </w:p>
        </w:tc>
      </w:tr>
      <w:tr w:rsidR="00416C2F"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p>
        </w:tc>
        <w:tc>
          <w:tcPr>
            <w:tcW w:w="7614" w:type="dxa"/>
          </w:tcPr>
          <w:p w:rsidR="00416C2F" w:rsidRDefault="00416C2F" w:rsidP="006928EE">
            <w:pPr>
              <w:rPr>
                <w:rFonts w:ascii="Arial" w:hAnsi="Arial"/>
              </w:rPr>
            </w:pPr>
          </w:p>
        </w:tc>
      </w:tr>
      <w:tr w:rsidR="00416C2F" w:rsidTr="00857366">
        <w:trPr>
          <w:trHeight w:val="216"/>
        </w:trPr>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r>
              <w:rPr>
                <w:rFonts w:ascii="Arial" w:hAnsi="Arial"/>
              </w:rPr>
              <w:t>5.</w:t>
            </w:r>
          </w:p>
        </w:tc>
        <w:tc>
          <w:tcPr>
            <w:tcW w:w="7614" w:type="dxa"/>
          </w:tcPr>
          <w:p w:rsidR="00416C2F" w:rsidRPr="000C61D6" w:rsidRDefault="00416C2F" w:rsidP="006928EE">
            <w:pPr>
              <w:rPr>
                <w:rFonts w:ascii="Arial" w:hAnsi="Arial"/>
              </w:rPr>
            </w:pPr>
            <w:r>
              <w:rPr>
                <w:rFonts w:ascii="Arial" w:hAnsi="Arial"/>
              </w:rPr>
              <w:t>Identify good housekeeping practices</w:t>
            </w:r>
          </w:p>
        </w:tc>
      </w:tr>
      <w:tr w:rsidR="00416C2F" w:rsidRPr="000C61D6"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p>
        </w:tc>
        <w:tc>
          <w:tcPr>
            <w:tcW w:w="7614" w:type="dxa"/>
          </w:tcPr>
          <w:p w:rsidR="00416C2F" w:rsidRPr="000C61D6" w:rsidRDefault="00416C2F" w:rsidP="006928EE">
            <w:pPr>
              <w:rPr>
                <w:rFonts w:ascii="Arial" w:hAnsi="Arial"/>
              </w:rPr>
            </w:pPr>
          </w:p>
        </w:tc>
      </w:tr>
      <w:tr w:rsidR="004F1350" w:rsidRPr="000C61D6" w:rsidTr="00857366">
        <w:tc>
          <w:tcPr>
            <w:tcW w:w="675" w:type="dxa"/>
          </w:tcPr>
          <w:p w:rsidR="004F1350" w:rsidRDefault="004F1350" w:rsidP="00857366">
            <w:pPr>
              <w:rPr>
                <w:rFonts w:ascii="Arial" w:hAnsi="Arial"/>
              </w:rPr>
            </w:pPr>
          </w:p>
        </w:tc>
        <w:tc>
          <w:tcPr>
            <w:tcW w:w="567" w:type="dxa"/>
          </w:tcPr>
          <w:p w:rsidR="004F1350" w:rsidRDefault="004F1350" w:rsidP="006928EE">
            <w:pPr>
              <w:rPr>
                <w:rFonts w:ascii="Arial" w:hAnsi="Arial"/>
              </w:rPr>
            </w:pPr>
          </w:p>
        </w:tc>
        <w:tc>
          <w:tcPr>
            <w:tcW w:w="7614" w:type="dxa"/>
          </w:tcPr>
          <w:p w:rsidR="004F1350" w:rsidRDefault="004F1350" w:rsidP="006928EE">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416C2F">
        <w:tc>
          <w:tcPr>
            <w:tcW w:w="675" w:type="dxa"/>
          </w:tcPr>
          <w:p w:rsidR="00416C2F" w:rsidRDefault="00416C2F" w:rsidP="007758B1">
            <w:pPr>
              <w:rPr>
                <w:rFonts w:ascii="Arial" w:hAnsi="Arial"/>
              </w:rPr>
            </w:pPr>
          </w:p>
        </w:tc>
        <w:tc>
          <w:tcPr>
            <w:tcW w:w="567" w:type="dxa"/>
          </w:tcPr>
          <w:p w:rsidR="00416C2F" w:rsidRDefault="00416C2F" w:rsidP="006928EE">
            <w:pPr>
              <w:rPr>
                <w:rFonts w:ascii="Arial" w:hAnsi="Arial"/>
              </w:rPr>
            </w:pPr>
            <w:r>
              <w:rPr>
                <w:rFonts w:ascii="Arial" w:hAnsi="Arial"/>
              </w:rPr>
              <w:t>1.</w:t>
            </w:r>
          </w:p>
        </w:tc>
        <w:tc>
          <w:tcPr>
            <w:tcW w:w="7614" w:type="dxa"/>
          </w:tcPr>
          <w:p w:rsidR="00416C2F" w:rsidRDefault="00416C2F" w:rsidP="006928EE">
            <w:pPr>
              <w:rPr>
                <w:rFonts w:ascii="Arial" w:hAnsi="Arial"/>
              </w:rPr>
            </w:pPr>
            <w:r>
              <w:rPr>
                <w:rFonts w:ascii="Arial" w:hAnsi="Arial"/>
              </w:rPr>
              <w:t>Learn to identify potential hazards in your workplace.</w:t>
            </w:r>
          </w:p>
        </w:tc>
      </w:tr>
      <w:tr w:rsidR="00416C2F">
        <w:tc>
          <w:tcPr>
            <w:tcW w:w="675" w:type="dxa"/>
          </w:tcPr>
          <w:p w:rsidR="00416C2F" w:rsidRDefault="00416C2F" w:rsidP="007758B1">
            <w:pPr>
              <w:rPr>
                <w:rFonts w:ascii="Arial" w:hAnsi="Arial"/>
              </w:rPr>
            </w:pPr>
          </w:p>
        </w:tc>
        <w:tc>
          <w:tcPr>
            <w:tcW w:w="567" w:type="dxa"/>
          </w:tcPr>
          <w:p w:rsidR="00416C2F" w:rsidRDefault="00416C2F" w:rsidP="006928EE">
            <w:pPr>
              <w:rPr>
                <w:rFonts w:ascii="Arial" w:hAnsi="Arial"/>
              </w:rPr>
            </w:pPr>
            <w:r>
              <w:rPr>
                <w:rFonts w:ascii="Arial" w:hAnsi="Arial"/>
              </w:rPr>
              <w:t>2.</w:t>
            </w:r>
          </w:p>
        </w:tc>
        <w:tc>
          <w:tcPr>
            <w:tcW w:w="7614" w:type="dxa"/>
          </w:tcPr>
          <w:p w:rsidR="00416C2F" w:rsidRDefault="00416C2F" w:rsidP="006928EE">
            <w:pPr>
              <w:rPr>
                <w:rFonts w:ascii="Arial" w:hAnsi="Arial"/>
              </w:rPr>
            </w:pPr>
            <w:r>
              <w:rPr>
                <w:rFonts w:ascii="Arial" w:hAnsi="Arial"/>
              </w:rPr>
              <w:t>Learn to recognize and prevent illness or injury due to exposure from hazardous materials and conditions in your workplace.</w:t>
            </w:r>
          </w:p>
        </w:tc>
      </w:tr>
      <w:tr w:rsidR="00416C2F">
        <w:tc>
          <w:tcPr>
            <w:tcW w:w="675" w:type="dxa"/>
          </w:tcPr>
          <w:p w:rsidR="00416C2F" w:rsidRDefault="00416C2F" w:rsidP="007758B1">
            <w:pPr>
              <w:rPr>
                <w:rFonts w:ascii="Arial" w:hAnsi="Arial"/>
              </w:rPr>
            </w:pPr>
          </w:p>
        </w:tc>
        <w:tc>
          <w:tcPr>
            <w:tcW w:w="567" w:type="dxa"/>
          </w:tcPr>
          <w:p w:rsidR="00416C2F" w:rsidRDefault="00416C2F" w:rsidP="006928EE">
            <w:pPr>
              <w:rPr>
                <w:rFonts w:ascii="Arial" w:hAnsi="Arial"/>
              </w:rPr>
            </w:pPr>
            <w:r>
              <w:rPr>
                <w:rFonts w:ascii="Arial" w:hAnsi="Arial"/>
              </w:rPr>
              <w:t>3.</w:t>
            </w:r>
          </w:p>
        </w:tc>
        <w:tc>
          <w:tcPr>
            <w:tcW w:w="7614" w:type="dxa"/>
          </w:tcPr>
          <w:p w:rsidR="00416C2F" w:rsidRDefault="00416C2F" w:rsidP="006928EE">
            <w:pPr>
              <w:rPr>
                <w:rFonts w:ascii="Arial" w:hAnsi="Arial"/>
              </w:rPr>
            </w:pPr>
            <w:r>
              <w:rPr>
                <w:rFonts w:ascii="Arial" w:hAnsi="Arial"/>
              </w:rPr>
              <w:t>Learn to identify the safe handling, storage and recycling procedures for materials in your workplace.</w:t>
            </w:r>
          </w:p>
        </w:tc>
      </w:tr>
      <w:tr w:rsidR="00416C2F">
        <w:tc>
          <w:tcPr>
            <w:tcW w:w="675" w:type="dxa"/>
          </w:tcPr>
          <w:p w:rsidR="00416C2F" w:rsidRDefault="00416C2F" w:rsidP="007758B1">
            <w:pPr>
              <w:rPr>
                <w:rFonts w:ascii="Arial" w:hAnsi="Arial"/>
              </w:rPr>
            </w:pPr>
          </w:p>
        </w:tc>
        <w:tc>
          <w:tcPr>
            <w:tcW w:w="567" w:type="dxa"/>
          </w:tcPr>
          <w:p w:rsidR="00416C2F" w:rsidRDefault="00416C2F" w:rsidP="006928EE">
            <w:pPr>
              <w:rPr>
                <w:rFonts w:ascii="Arial" w:hAnsi="Arial"/>
              </w:rPr>
            </w:pPr>
            <w:r>
              <w:rPr>
                <w:rFonts w:ascii="Arial" w:hAnsi="Arial"/>
              </w:rPr>
              <w:t>4.</w:t>
            </w:r>
          </w:p>
        </w:tc>
        <w:tc>
          <w:tcPr>
            <w:tcW w:w="7614" w:type="dxa"/>
          </w:tcPr>
          <w:p w:rsidR="00416C2F" w:rsidRDefault="00416C2F" w:rsidP="006928EE">
            <w:pPr>
              <w:rPr>
                <w:rFonts w:ascii="Arial" w:hAnsi="Arial"/>
              </w:rPr>
            </w:pPr>
            <w:r>
              <w:rPr>
                <w:rFonts w:ascii="Arial" w:hAnsi="Arial"/>
              </w:rPr>
              <w:t>Describe the documents, acts, and regulations that relate to your workplace environment.</w:t>
            </w:r>
          </w:p>
        </w:tc>
      </w:tr>
      <w:tr w:rsidR="00416C2F">
        <w:tc>
          <w:tcPr>
            <w:tcW w:w="675" w:type="dxa"/>
          </w:tcPr>
          <w:p w:rsidR="00416C2F" w:rsidRDefault="00416C2F" w:rsidP="007758B1">
            <w:pPr>
              <w:rPr>
                <w:rFonts w:ascii="Arial" w:hAnsi="Arial"/>
              </w:rPr>
            </w:pPr>
          </w:p>
        </w:tc>
        <w:tc>
          <w:tcPr>
            <w:tcW w:w="567" w:type="dxa"/>
          </w:tcPr>
          <w:p w:rsidR="00416C2F" w:rsidRDefault="00416C2F" w:rsidP="006928EE">
            <w:pPr>
              <w:rPr>
                <w:rFonts w:ascii="Arial" w:hAnsi="Arial"/>
              </w:rPr>
            </w:pPr>
            <w:r>
              <w:rPr>
                <w:rFonts w:ascii="Arial" w:hAnsi="Arial"/>
              </w:rPr>
              <w:t>5.</w:t>
            </w:r>
          </w:p>
        </w:tc>
        <w:tc>
          <w:tcPr>
            <w:tcW w:w="7614" w:type="dxa"/>
          </w:tcPr>
          <w:p w:rsidR="00416C2F" w:rsidRDefault="00416C2F" w:rsidP="006928EE">
            <w:pPr>
              <w:rPr>
                <w:rFonts w:ascii="Arial" w:hAnsi="Arial"/>
              </w:rPr>
            </w:pPr>
            <w:r>
              <w:rPr>
                <w:rFonts w:ascii="Arial" w:hAnsi="Arial"/>
              </w:rPr>
              <w:t>Identify good housekeeping practices in your workplace.</w:t>
            </w:r>
          </w:p>
        </w:tc>
      </w:tr>
      <w:tr w:rsidR="004F1350">
        <w:tc>
          <w:tcPr>
            <w:tcW w:w="675" w:type="dxa"/>
          </w:tcPr>
          <w:p w:rsidR="004F1350" w:rsidRDefault="004F1350" w:rsidP="007758B1">
            <w:pPr>
              <w:rPr>
                <w:rFonts w:ascii="Arial" w:hAnsi="Arial"/>
              </w:rPr>
            </w:pPr>
          </w:p>
        </w:tc>
        <w:tc>
          <w:tcPr>
            <w:tcW w:w="567" w:type="dxa"/>
          </w:tcPr>
          <w:p w:rsidR="004F1350" w:rsidRDefault="004F1350" w:rsidP="006928EE">
            <w:pPr>
              <w:rPr>
                <w:rFonts w:ascii="Arial" w:hAnsi="Arial"/>
              </w:rPr>
            </w:pPr>
          </w:p>
        </w:tc>
        <w:tc>
          <w:tcPr>
            <w:tcW w:w="7614" w:type="dxa"/>
          </w:tcPr>
          <w:p w:rsidR="004F1350" w:rsidRDefault="004F1350" w:rsidP="006928EE">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1D3000" w:rsidRDefault="001D3000">
            <w:pPr>
              <w:rPr>
                <w:rFonts w:ascii="Arial" w:hAnsi="Arial"/>
                <w:b/>
              </w:rPr>
            </w:pPr>
          </w:p>
          <w:p w:rsidR="00433100" w:rsidRDefault="00433100" w:rsidP="00433100">
            <w:pPr>
              <w:rPr>
                <w:rFonts w:ascii="Arial" w:hAnsi="Arial"/>
                <w:b/>
              </w:rPr>
            </w:pPr>
            <w:r>
              <w:rPr>
                <w:rFonts w:ascii="Arial" w:hAnsi="Arial"/>
                <w:b/>
              </w:rPr>
              <w:t>Access to the Aristotle Learning Platform through a Sutherland secure computer.</w:t>
            </w:r>
          </w:p>
          <w:p w:rsidR="001D3000" w:rsidRDefault="001D3000">
            <w:pPr>
              <w:rPr>
                <w:rFonts w:ascii="Arial" w:hAnsi="Arial"/>
                <w:b/>
              </w:rPr>
            </w:pPr>
          </w:p>
          <w:p w:rsidR="001D3000" w:rsidRDefault="001D3000">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96D43" w:rsidRPr="00F96D43" w:rsidRDefault="00F96D43" w:rsidP="00F96D43">
            <w:pPr>
              <w:pStyle w:val="ListParagraph"/>
              <w:numPr>
                <w:ilvl w:val="0"/>
                <w:numId w:val="13"/>
              </w:numPr>
              <w:rPr>
                <w:rFonts w:ascii="Arial" w:hAnsi="Arial"/>
                <w:b/>
                <w:color w:val="FF0000"/>
              </w:rPr>
            </w:pPr>
            <w:r>
              <w:rPr>
                <w:rFonts w:ascii="Arial" w:hAnsi="Arial"/>
                <w:b/>
                <w:i/>
                <w:color w:val="FF0000"/>
              </w:rPr>
              <w:t>Final Assessment -   =</w:t>
            </w:r>
            <w:r w:rsidR="009A5681">
              <w:rPr>
                <w:rFonts w:ascii="Arial" w:hAnsi="Arial"/>
                <w:b/>
                <w:i/>
                <w:color w:val="FF0000"/>
              </w:rPr>
              <w:t>10</w:t>
            </w:r>
            <w:r>
              <w:rPr>
                <w:rFonts w:ascii="Arial" w:hAnsi="Arial"/>
                <w:b/>
                <w:i/>
                <w:color w:val="FF0000"/>
              </w:rPr>
              <w:t>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46F8E" w:rsidRDefault="00F46F8E" w:rsidP="00F46F8E">
            <w:pPr>
              <w:rPr>
                <w:rFonts w:ascii="Arial" w:hAnsi="Arial"/>
              </w:rPr>
            </w:pPr>
            <w:r>
              <w:rPr>
                <w:rFonts w:ascii="Arial" w:hAnsi="Arial"/>
                <w:u w:val="single"/>
              </w:rPr>
              <w:t>Disability Services</w:t>
            </w:r>
            <w:r>
              <w:rPr>
                <w:rFonts w:ascii="Arial" w:hAnsi="Arial"/>
              </w:rPr>
              <w:t>:</w:t>
            </w:r>
          </w:p>
          <w:p w:rsidR="00F46F8E" w:rsidRDefault="00F46F8E" w:rsidP="00F46F8E">
            <w:pPr>
              <w:rPr>
                <w:rFonts w:ascii="Arial" w:hAnsi="Arial"/>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Pr>
                  <w:rStyle w:val="Hyperlink"/>
                  <w:rFonts w:ascii="Arial" w:hAnsi="Arial"/>
                </w:rPr>
                <w:t>lisa_petingalo@suth.com</w:t>
              </w:r>
            </w:hyperlink>
            <w:r>
              <w:rPr>
                <w:rFonts w:ascii="Arial" w:hAnsi="Arial"/>
              </w:rPr>
              <w:t xml:space="preserve">. </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E25868" w:rsidRPr="00B835FC" w:rsidRDefault="00E25868">
            <w:pPr>
              <w:rPr>
                <w:rFonts w:ascii="Arial" w:hAnsi="Arial"/>
                <w:u w:val="single"/>
              </w:rPr>
            </w:pPr>
            <w:r w:rsidRPr="00B835FC">
              <w:rPr>
                <w:rFonts w:ascii="Arial" w:hAnsi="Arial"/>
                <w:u w:val="single"/>
              </w:rPr>
              <w:t>Communication:</w:t>
            </w:r>
          </w:p>
          <w:p w:rsidR="00E25868" w:rsidRPr="00E25868" w:rsidRDefault="00E25868" w:rsidP="00E25868">
            <w:pPr>
              <w:rPr>
                <w:color w:val="0000FF"/>
                <w:szCs w:val="24"/>
                <w:lang w:val="en-CA" w:eastAsia="en-CA"/>
              </w:rPr>
            </w:pPr>
            <w:r w:rsidRPr="00B835FC">
              <w:rPr>
                <w:rFonts w:ascii="Arial" w:hAnsi="Arial" w:cs="Arial"/>
                <w:szCs w:val="24"/>
                <w:lang w:val="en-CA" w:eastAsia="en-CA"/>
              </w:rPr>
              <w:t xml:space="preserve">The College considers </w:t>
            </w:r>
            <w:r w:rsidR="00416C2F">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as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E54DA3">
      <w:headerReference w:type="even" r:id="rId9"/>
      <w:headerReference w:type="default" r:id="rId10"/>
      <w:foot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8EE" w:rsidRDefault="006928EE">
      <w:r>
        <w:separator/>
      </w:r>
    </w:p>
  </w:endnote>
  <w:endnote w:type="continuationSeparator" w:id="1">
    <w:p w:rsidR="006928EE" w:rsidRDefault="006928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6651"/>
      <w:docPartObj>
        <w:docPartGallery w:val="Page Numbers (Bottom of Page)"/>
        <w:docPartUnique/>
      </w:docPartObj>
    </w:sdtPr>
    <w:sdtContent>
      <w:p w:rsidR="006928EE" w:rsidRDefault="006928EE">
        <w:pPr>
          <w:pStyle w:val="Footer"/>
          <w:jc w:val="center"/>
        </w:pPr>
        <w:fldSimple w:instr=" PAGE   \* MERGEFORMAT ">
          <w:r>
            <w:rPr>
              <w:noProof/>
            </w:rPr>
            <w:t>4</w:t>
          </w:r>
        </w:fldSimple>
      </w:p>
    </w:sdtContent>
  </w:sdt>
  <w:p w:rsidR="006928EE" w:rsidRDefault="006928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8EE" w:rsidRDefault="006928EE">
      <w:r>
        <w:separator/>
      </w:r>
    </w:p>
  </w:footnote>
  <w:footnote w:type="continuationSeparator" w:id="1">
    <w:p w:rsidR="006928EE" w:rsidRDefault="006928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EE" w:rsidRDefault="006928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928EE" w:rsidRDefault="006928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EE" w:rsidRDefault="006928EE">
    <w:pPr>
      <w:pStyle w:val="Header"/>
      <w:rPr>
        <w:snapToGrid w:val="0"/>
      </w:rPr>
    </w:pPr>
    <w:r>
      <w:rPr>
        <w:snapToGrid w:val="0"/>
      </w:rPr>
      <w:t>Health &amp; Safety</w:t>
    </w:r>
    <w:r>
      <w:rPr>
        <w:snapToGrid w:val="0"/>
      </w:rPr>
      <w:tab/>
    </w:r>
    <w:r w:rsidRPr="00F46F8E">
      <w:rPr>
        <w:snapToGrid w:val="0"/>
      </w:rPr>
      <w:ptab w:relativeTo="margin" w:alignment="center" w:leader="none"/>
    </w:r>
    <w:r w:rsidRPr="00F46F8E">
      <w:rPr>
        <w:snapToGrid w:val="0"/>
      </w:rPr>
      <w:ptab w:relativeTo="margin" w:alignment="right" w:leader="none"/>
    </w:r>
    <w:r>
      <w:rPr>
        <w:snapToGrid w:val="0"/>
      </w:rPr>
      <w:t>INS100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F47CB"/>
    <w:rsid w:val="00101452"/>
    <w:rsid w:val="0013201F"/>
    <w:rsid w:val="001D3000"/>
    <w:rsid w:val="002D0F95"/>
    <w:rsid w:val="003D0B70"/>
    <w:rsid w:val="003D5562"/>
    <w:rsid w:val="00416C2F"/>
    <w:rsid w:val="00433100"/>
    <w:rsid w:val="004F1350"/>
    <w:rsid w:val="00595421"/>
    <w:rsid w:val="005A28BC"/>
    <w:rsid w:val="00626C24"/>
    <w:rsid w:val="00680DEF"/>
    <w:rsid w:val="006928EE"/>
    <w:rsid w:val="0069752E"/>
    <w:rsid w:val="00721FF2"/>
    <w:rsid w:val="00723208"/>
    <w:rsid w:val="007651F1"/>
    <w:rsid w:val="007758B1"/>
    <w:rsid w:val="0077756A"/>
    <w:rsid w:val="007E6621"/>
    <w:rsid w:val="007F132C"/>
    <w:rsid w:val="00857366"/>
    <w:rsid w:val="00867048"/>
    <w:rsid w:val="009A5681"/>
    <w:rsid w:val="00A01D87"/>
    <w:rsid w:val="00A85995"/>
    <w:rsid w:val="00A9176F"/>
    <w:rsid w:val="00B50404"/>
    <w:rsid w:val="00B778BA"/>
    <w:rsid w:val="00B835FC"/>
    <w:rsid w:val="00C0550E"/>
    <w:rsid w:val="00C35536"/>
    <w:rsid w:val="00C97897"/>
    <w:rsid w:val="00CD75BE"/>
    <w:rsid w:val="00D05B13"/>
    <w:rsid w:val="00D1300B"/>
    <w:rsid w:val="00D23A49"/>
    <w:rsid w:val="00D3317B"/>
    <w:rsid w:val="00DD5562"/>
    <w:rsid w:val="00E25868"/>
    <w:rsid w:val="00E54DA3"/>
    <w:rsid w:val="00E86FF6"/>
    <w:rsid w:val="00EE6E49"/>
    <w:rsid w:val="00F430A9"/>
    <w:rsid w:val="00F46F8E"/>
    <w:rsid w:val="00F96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DA3"/>
    <w:rPr>
      <w:sz w:val="24"/>
    </w:rPr>
  </w:style>
  <w:style w:type="paragraph" w:styleId="Heading1">
    <w:name w:val="heading 1"/>
    <w:basedOn w:val="Normal"/>
    <w:next w:val="Normal"/>
    <w:qFormat/>
    <w:rsid w:val="00E54DA3"/>
    <w:pPr>
      <w:keepNext/>
      <w:jc w:val="center"/>
      <w:outlineLvl w:val="0"/>
    </w:pPr>
    <w:rPr>
      <w:b/>
      <w:u w:val="single"/>
      <w:lang w:val="en-GB"/>
    </w:rPr>
  </w:style>
  <w:style w:type="paragraph" w:styleId="Heading2">
    <w:name w:val="heading 2"/>
    <w:basedOn w:val="Normal"/>
    <w:next w:val="Normal"/>
    <w:qFormat/>
    <w:rsid w:val="00E54DA3"/>
    <w:pPr>
      <w:keepNext/>
      <w:jc w:val="center"/>
      <w:outlineLvl w:val="1"/>
    </w:pPr>
    <w:rPr>
      <w:b/>
      <w:lang w:val="en-GB"/>
    </w:rPr>
  </w:style>
  <w:style w:type="paragraph" w:styleId="Heading3">
    <w:name w:val="heading 3"/>
    <w:basedOn w:val="Normal"/>
    <w:next w:val="Normal"/>
    <w:qFormat/>
    <w:rsid w:val="00E54DA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54DA3"/>
    <w:rPr>
      <w:rFonts w:ascii="Arial" w:hAnsi="Arial"/>
    </w:rPr>
  </w:style>
  <w:style w:type="paragraph" w:styleId="Header">
    <w:name w:val="header"/>
    <w:basedOn w:val="Normal"/>
    <w:rsid w:val="00E54DA3"/>
    <w:pPr>
      <w:tabs>
        <w:tab w:val="center" w:pos="4320"/>
        <w:tab w:val="right" w:pos="8640"/>
      </w:tabs>
    </w:pPr>
  </w:style>
  <w:style w:type="paragraph" w:styleId="Footer">
    <w:name w:val="footer"/>
    <w:basedOn w:val="Normal"/>
    <w:link w:val="FooterChar"/>
    <w:uiPriority w:val="99"/>
    <w:rsid w:val="00E54DA3"/>
    <w:pPr>
      <w:tabs>
        <w:tab w:val="center" w:pos="4320"/>
        <w:tab w:val="right" w:pos="8640"/>
      </w:tabs>
    </w:pPr>
  </w:style>
  <w:style w:type="character" w:styleId="PageNumber">
    <w:name w:val="page number"/>
    <w:basedOn w:val="DefaultParagraphFont"/>
    <w:rsid w:val="00E54DA3"/>
  </w:style>
  <w:style w:type="character" w:styleId="LineNumber">
    <w:name w:val="line number"/>
    <w:basedOn w:val="DefaultParagraphFont"/>
    <w:rsid w:val="00E54DA3"/>
  </w:style>
  <w:style w:type="paragraph" w:styleId="BodyTextIndent">
    <w:name w:val="Body Text Indent"/>
    <w:basedOn w:val="Normal"/>
    <w:rsid w:val="00E54DA3"/>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433100"/>
    <w:rPr>
      <w:rFonts w:ascii="Tahoma" w:hAnsi="Tahoma" w:cs="Tahoma"/>
      <w:sz w:val="16"/>
      <w:szCs w:val="16"/>
    </w:rPr>
  </w:style>
  <w:style w:type="character" w:customStyle="1" w:styleId="BalloonTextChar">
    <w:name w:val="Balloon Text Char"/>
    <w:basedOn w:val="DefaultParagraphFont"/>
    <w:link w:val="BalloonText"/>
    <w:rsid w:val="00433100"/>
    <w:rPr>
      <w:rFonts w:ascii="Tahoma" w:hAnsi="Tahoma" w:cs="Tahoma"/>
      <w:sz w:val="16"/>
      <w:szCs w:val="16"/>
    </w:rPr>
  </w:style>
  <w:style w:type="paragraph" w:styleId="ListParagraph">
    <w:name w:val="List Paragraph"/>
    <w:basedOn w:val="Normal"/>
    <w:uiPriority w:val="34"/>
    <w:qFormat/>
    <w:rsid w:val="00F96D43"/>
    <w:pPr>
      <w:ind w:left="720"/>
      <w:contextualSpacing/>
    </w:pPr>
  </w:style>
  <w:style w:type="character" w:styleId="Hyperlink">
    <w:name w:val="Hyperlink"/>
    <w:basedOn w:val="DefaultParagraphFont"/>
    <w:uiPriority w:val="99"/>
    <w:unhideWhenUsed/>
    <w:rsid w:val="00F46F8E"/>
    <w:rPr>
      <w:rFonts w:ascii="Times New Roman" w:hAnsi="Times New Roman" w:cs="Times New Roman" w:hint="default"/>
      <w:color w:val="0000FF"/>
      <w:u w:val="single"/>
    </w:rPr>
  </w:style>
  <w:style w:type="character" w:customStyle="1" w:styleId="FooterChar">
    <w:name w:val="Footer Char"/>
    <w:basedOn w:val="DefaultParagraphFont"/>
    <w:link w:val="Footer"/>
    <w:uiPriority w:val="99"/>
    <w:rsid w:val="00F46F8E"/>
    <w:rPr>
      <w:sz w:val="24"/>
    </w:rPr>
  </w:style>
</w:styles>
</file>

<file path=word/webSettings.xml><?xml version="1.0" encoding="utf-8"?>
<w:webSettings xmlns:r="http://schemas.openxmlformats.org/officeDocument/2006/relationships" xmlns:w="http://schemas.openxmlformats.org/wordprocessingml/2006/main">
  <w:divs>
    <w:div w:id="101449977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76577"/>
    <w:rsid w:val="00A7657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4AC87D4194C7F9055E9B4A9AE446C">
    <w:name w:val="5F94AC87D4194C7F9055E9B4A9AE446C"/>
    <w:rsid w:val="00A76577"/>
  </w:style>
  <w:style w:type="paragraph" w:customStyle="1" w:styleId="E544559217024788916B93CF3307D074">
    <w:name w:val="E544559217024788916B93CF3307D074"/>
    <w:rsid w:val="00A76577"/>
  </w:style>
  <w:style w:type="paragraph" w:customStyle="1" w:styleId="51E24B7C84F84F9A834375AF3BBEBF62">
    <w:name w:val="51E24B7C84F84F9A834375AF3BBEBF62"/>
    <w:rsid w:val="00A76577"/>
  </w:style>
</w:styles>
</file>

<file path=word/glossary/webSettings.xml><?xml version="1.0" encoding="utf-8"?>
<w:webSettings xmlns:r="http://schemas.openxmlformats.org/officeDocument/2006/relationships" xmlns:w="http://schemas.openxmlformats.org/wordprocessingml/2006/main">
  <w:optimizeForBrowser/>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D0594-32DE-453C-A0FF-F3DC0722F284}"/>
</file>

<file path=customXml/itemProps2.xml><?xml version="1.0" encoding="utf-8"?>
<ds:datastoreItem xmlns:ds="http://schemas.openxmlformats.org/officeDocument/2006/customXml" ds:itemID="{165D4EC9-C671-4B9A-9D78-B5053AF5C83E}"/>
</file>

<file path=customXml/itemProps3.xml><?xml version="1.0" encoding="utf-8"?>
<ds:datastoreItem xmlns:ds="http://schemas.openxmlformats.org/officeDocument/2006/customXml" ds:itemID="{05FF6FB2-8168-484E-9919-B35C5621A57B}"/>
</file>

<file path=docProps/app.xml><?xml version="1.0" encoding="utf-8"?>
<Properties xmlns="http://schemas.openxmlformats.org/officeDocument/2006/extended-properties" xmlns:vt="http://schemas.openxmlformats.org/officeDocument/2006/docPropsVTypes">
  <Template>Normal.dotm</Template>
  <TotalTime>8</TotalTime>
  <Pages>4</Pages>
  <Words>802</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2009-02-06T17:14:00Z</cp:lastPrinted>
  <dcterms:created xsi:type="dcterms:W3CDTF">2009-02-06T16:18:00Z</dcterms:created>
  <dcterms:modified xsi:type="dcterms:W3CDTF">2009-02-06T17:16:00Z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8877200</vt:r8>
  </property>
</Properties>
</file>